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5F" w:rsidRPr="00DD325F" w:rsidRDefault="0093137F" w:rsidP="00DD3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АДМИНИСТРАЦИЯ</w:t>
      </w:r>
      <w:r w:rsidR="00DD32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ЧЕРНОМЫСИНСКОГО СЕЛЬСОВЕТА                                                                       УБИНСКОГО РАЙОНА                                                                            НОВОСИБИРСКОЙ ОБЛАСТИ</w:t>
      </w:r>
    </w:p>
    <w:p w:rsidR="00DD325F" w:rsidRDefault="00DD325F" w:rsidP="00DD325F">
      <w:pPr>
        <w:spacing w:after="0" w:line="240" w:lineRule="auto"/>
        <w:jc w:val="center"/>
      </w:pPr>
    </w:p>
    <w:p w:rsidR="00DD325F" w:rsidRPr="00DD325F" w:rsidRDefault="00DD325F" w:rsidP="00DD32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Default="00340723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от  </w:t>
      </w:r>
      <w:r w:rsidR="0093137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.01.2017  </w:t>
      </w:r>
      <w:r w:rsidR="00803A30">
        <w:rPr>
          <w:rFonts w:ascii="Times New Roman" w:hAnsi="Times New Roman" w:cs="Times New Roman"/>
          <w:sz w:val="28"/>
          <w:szCs w:val="28"/>
        </w:rPr>
        <w:t xml:space="preserve">№ </w:t>
      </w:r>
      <w:r w:rsidR="0093137F">
        <w:rPr>
          <w:rFonts w:ascii="Times New Roman" w:hAnsi="Times New Roman" w:cs="Times New Roman"/>
          <w:sz w:val="28"/>
          <w:szCs w:val="28"/>
        </w:rPr>
        <w:t>1</w:t>
      </w:r>
      <w:r w:rsidR="00803A30">
        <w:rPr>
          <w:rFonts w:ascii="Times New Roman" w:hAnsi="Times New Roman" w:cs="Times New Roman"/>
          <w:sz w:val="28"/>
          <w:szCs w:val="28"/>
        </w:rPr>
        <w:t>-</w:t>
      </w:r>
      <w:r w:rsidR="0093137F">
        <w:rPr>
          <w:rFonts w:ascii="Times New Roman" w:hAnsi="Times New Roman" w:cs="Times New Roman"/>
          <w:sz w:val="28"/>
          <w:szCs w:val="28"/>
        </w:rPr>
        <w:t>Па</w:t>
      </w:r>
    </w:p>
    <w:p w:rsidR="00803A30" w:rsidRPr="00DD325F" w:rsidRDefault="00803A30" w:rsidP="0034072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803A30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D325F" w:rsidRPr="00DD325F">
        <w:rPr>
          <w:rFonts w:ascii="Times New Roman" w:hAnsi="Times New Roman" w:cs="Times New Roman"/>
          <w:sz w:val="28"/>
          <w:szCs w:val="28"/>
        </w:rPr>
        <w:t xml:space="preserve">Об утверждении Порядка содержания и ремонта автомобильных дорог общего пользования местного значения в границах населенных пунктов </w:t>
      </w:r>
      <w:r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DD325F" w:rsidRPr="00DD3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сельсовета»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10.12.1995 N 196-ФЗ «О безопасности дорожного движения»,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Устав</w:t>
      </w:r>
      <w:r w:rsidR="00CB5A75">
        <w:rPr>
          <w:rFonts w:ascii="Times New Roman" w:hAnsi="Times New Roman" w:cs="Times New Roman"/>
          <w:sz w:val="28"/>
          <w:szCs w:val="28"/>
        </w:rPr>
        <w:t xml:space="preserve">ом </w:t>
      </w:r>
      <w:r w:rsidRPr="00DD32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03A30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>сельсовета</w:t>
      </w:r>
      <w:r w:rsidR="00CB5A75">
        <w:rPr>
          <w:rFonts w:ascii="Times New Roman" w:hAnsi="Times New Roman" w:cs="Times New Roman"/>
          <w:sz w:val="28"/>
          <w:szCs w:val="28"/>
        </w:rPr>
        <w:t xml:space="preserve"> , администрация Черномысинского сельсовета  </w:t>
      </w:r>
      <w:r w:rsidRPr="00DD325F">
        <w:rPr>
          <w:rFonts w:ascii="Times New Roman" w:hAnsi="Times New Roman" w:cs="Times New Roman"/>
          <w:sz w:val="28"/>
          <w:szCs w:val="28"/>
        </w:rPr>
        <w:t xml:space="preserve"> ПОСТАНОВЛЯ</w:t>
      </w:r>
      <w:r w:rsidR="00803A30">
        <w:rPr>
          <w:rFonts w:ascii="Times New Roman" w:hAnsi="Times New Roman" w:cs="Times New Roman"/>
          <w:sz w:val="28"/>
          <w:szCs w:val="28"/>
        </w:rPr>
        <w:t>ЕТ</w:t>
      </w:r>
      <w:r w:rsidRPr="00DD325F">
        <w:rPr>
          <w:rFonts w:ascii="Times New Roman" w:hAnsi="Times New Roman" w:cs="Times New Roman"/>
          <w:sz w:val="28"/>
          <w:szCs w:val="28"/>
        </w:rPr>
        <w:t>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1. Утвердить Порядок содержания и ремонта автомобильных дорог общего пользования местного значения в границах населенных пунктов </w:t>
      </w:r>
      <w:r w:rsidR="00803A30">
        <w:rPr>
          <w:rFonts w:ascii="Times New Roman" w:hAnsi="Times New Roman" w:cs="Times New Roman"/>
          <w:sz w:val="28"/>
          <w:szCs w:val="28"/>
        </w:rPr>
        <w:t>Черномысинского</w:t>
      </w: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>сельсовета</w:t>
      </w:r>
      <w:r w:rsidRPr="00DD325F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принятия и подлежит официальному размещению на сайте </w:t>
      </w:r>
      <w:r w:rsidR="00803A30">
        <w:rPr>
          <w:rFonts w:ascii="Times New Roman" w:hAnsi="Times New Roman" w:cs="Times New Roman"/>
          <w:sz w:val="28"/>
          <w:szCs w:val="28"/>
        </w:rPr>
        <w:t>а</w:t>
      </w:r>
      <w:r w:rsidRPr="00DD325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03A30">
        <w:rPr>
          <w:rFonts w:ascii="Times New Roman" w:hAnsi="Times New Roman" w:cs="Times New Roman"/>
          <w:sz w:val="28"/>
          <w:szCs w:val="28"/>
        </w:rPr>
        <w:t>Черномысинского сельсовета.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3. Контроль над исполнением настоящего постановления </w:t>
      </w:r>
      <w:r w:rsidR="00CB5A75">
        <w:rPr>
          <w:rFonts w:ascii="Times New Roman" w:hAnsi="Times New Roman" w:cs="Times New Roman"/>
          <w:sz w:val="28"/>
          <w:szCs w:val="28"/>
        </w:rPr>
        <w:t>оставляю  за  собой.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5F" w:rsidRDefault="00CB5A75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Черномысинского сельсовета</w:t>
      </w:r>
    </w:p>
    <w:p w:rsidR="00CB5A75" w:rsidRDefault="00CB5A75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CB5A75" w:rsidRPr="00DD325F" w:rsidRDefault="00CB5A75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В.В.Серафимович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ab/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A75" w:rsidRPr="00DD325F" w:rsidRDefault="00CB5A75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ab/>
      </w:r>
    </w:p>
    <w:p w:rsidR="00DD325F" w:rsidRPr="00803A30" w:rsidRDefault="00DD325F" w:rsidP="00CB5A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ab/>
      </w:r>
      <w:r w:rsidRPr="00DD325F">
        <w:rPr>
          <w:rFonts w:ascii="Times New Roman" w:hAnsi="Times New Roman" w:cs="Times New Roman"/>
          <w:sz w:val="28"/>
          <w:szCs w:val="28"/>
        </w:rPr>
        <w:tab/>
      </w:r>
      <w:r w:rsidR="00803A30" w:rsidRPr="00803A30">
        <w:rPr>
          <w:rFonts w:ascii="Times New Roman" w:hAnsi="Times New Roman" w:cs="Times New Roman"/>
          <w:sz w:val="24"/>
          <w:szCs w:val="24"/>
        </w:rPr>
        <w:t>УТВЕРЖДЕН</w:t>
      </w:r>
    </w:p>
    <w:p w:rsidR="00803A30" w:rsidRPr="00803A30" w:rsidRDefault="00803A30" w:rsidP="00803A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3A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03A30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803A30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DD325F" w:rsidRPr="00803A30" w:rsidRDefault="00803A30" w:rsidP="00803A30">
      <w:pPr>
        <w:tabs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5A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B5A75">
        <w:rPr>
          <w:rFonts w:ascii="Times New Roman" w:hAnsi="Times New Roman" w:cs="Times New Roman"/>
          <w:sz w:val="24"/>
          <w:szCs w:val="24"/>
        </w:rPr>
        <w:t>Ч</w:t>
      </w:r>
      <w:r w:rsidRPr="00803A30">
        <w:rPr>
          <w:rFonts w:ascii="Times New Roman" w:hAnsi="Times New Roman" w:cs="Times New Roman"/>
          <w:sz w:val="24"/>
          <w:szCs w:val="24"/>
        </w:rPr>
        <w:t>ерномысинского сельсовета</w:t>
      </w:r>
    </w:p>
    <w:p w:rsidR="00DD325F" w:rsidRPr="00803A30" w:rsidRDefault="00DD325F" w:rsidP="00803A30">
      <w:pPr>
        <w:tabs>
          <w:tab w:val="left" w:pos="5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A30">
        <w:rPr>
          <w:rFonts w:ascii="Times New Roman" w:hAnsi="Times New Roman" w:cs="Times New Roman"/>
          <w:sz w:val="24"/>
          <w:szCs w:val="24"/>
        </w:rPr>
        <w:t xml:space="preserve"> </w:t>
      </w:r>
      <w:r w:rsidR="00803A30">
        <w:rPr>
          <w:rFonts w:ascii="Times New Roman" w:hAnsi="Times New Roman" w:cs="Times New Roman"/>
          <w:sz w:val="24"/>
          <w:szCs w:val="24"/>
        </w:rPr>
        <w:tab/>
        <w:t xml:space="preserve">                          Убинского района </w:t>
      </w:r>
    </w:p>
    <w:p w:rsidR="00DD325F" w:rsidRDefault="00803A30" w:rsidP="00803A30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3A3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03A30" w:rsidRDefault="00803A30" w:rsidP="00803A30">
      <w:pPr>
        <w:tabs>
          <w:tab w:val="left" w:pos="6930"/>
          <w:tab w:val="left" w:pos="75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от  </w:t>
      </w:r>
      <w:r w:rsidR="0093137F">
        <w:rPr>
          <w:rFonts w:ascii="Times New Roman" w:hAnsi="Times New Roman" w:cs="Times New Roman"/>
          <w:sz w:val="24"/>
          <w:szCs w:val="24"/>
        </w:rPr>
        <w:t>2</w:t>
      </w:r>
      <w:r w:rsidR="00FA3248">
        <w:rPr>
          <w:rFonts w:ascii="Times New Roman" w:hAnsi="Times New Roman" w:cs="Times New Roman"/>
          <w:sz w:val="24"/>
          <w:szCs w:val="24"/>
        </w:rPr>
        <w:t>3</w:t>
      </w:r>
      <w:r w:rsidR="009313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01.2017 № </w:t>
      </w:r>
      <w:r w:rsidR="0093137F">
        <w:rPr>
          <w:rFonts w:ascii="Times New Roman" w:hAnsi="Times New Roman" w:cs="Times New Roman"/>
          <w:sz w:val="24"/>
          <w:szCs w:val="24"/>
        </w:rPr>
        <w:t>1-ПА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03A30" w:rsidRPr="00803A30" w:rsidRDefault="00803A30" w:rsidP="00803A30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325F" w:rsidRPr="00DD325F" w:rsidRDefault="00803A30" w:rsidP="00803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D325F" w:rsidRPr="00DD325F">
        <w:rPr>
          <w:rFonts w:ascii="Times New Roman" w:hAnsi="Times New Roman" w:cs="Times New Roman"/>
          <w:sz w:val="28"/>
          <w:szCs w:val="28"/>
        </w:rPr>
        <w:t>ПОРЯДОК</w:t>
      </w:r>
    </w:p>
    <w:p w:rsidR="00DD325F" w:rsidRPr="00DD325F" w:rsidRDefault="00DD325F" w:rsidP="00803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содержания и ремонта автомобильных дорог общего пользования</w:t>
      </w:r>
    </w:p>
    <w:p w:rsidR="00DD325F" w:rsidRPr="00DD325F" w:rsidRDefault="00DD325F" w:rsidP="00803A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местного значения в границах населенных пунктов</w:t>
      </w:r>
      <w:r w:rsidR="00803A30">
        <w:rPr>
          <w:rFonts w:ascii="Times New Roman" w:hAnsi="Times New Roman" w:cs="Times New Roman"/>
          <w:sz w:val="28"/>
          <w:szCs w:val="28"/>
        </w:rPr>
        <w:t xml:space="preserve"> Черномысинского </w:t>
      </w: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>сельсовета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1.1. Настоящий порядок содержания и ремонта автомобильных дорог общего пользования местного значения в границах населенных пунктов </w:t>
      </w:r>
      <w:r w:rsidR="00340723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Pr="00DD325F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Порядок) разработан с учетом требований нормативных правовых актов Российской Федерации в сфере дорожного хозяйства и определяет вопросы планирования, выполнения и приемки работ по содержанию и ремонту этих дорог, а также вопросы финансирования.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1.2. Для целей настоящего Порядка понятия «автомобильная дорога», «дорожная деятельность», «содержание автомобильных дорог», «ремонт автомобильных дорог», «элементы обустройства автомобильных дорог», «искусственные дорожные сооружения» используются в значениях, определенных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1.3. Для организации деятельности по содержанию и ремонту автомобильных дорог общего пользования местного значения в границах населенных пунктов </w:t>
      </w:r>
      <w:r w:rsidR="00340723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D325F">
        <w:rPr>
          <w:rFonts w:ascii="Times New Roman" w:hAnsi="Times New Roman" w:cs="Times New Roman"/>
          <w:sz w:val="28"/>
          <w:szCs w:val="28"/>
        </w:rPr>
        <w:t xml:space="preserve"> (далее - автомобильные дороги)  администрацией </w:t>
      </w:r>
      <w:r w:rsidR="00340723">
        <w:rPr>
          <w:rFonts w:ascii="Times New Roman" w:hAnsi="Times New Roman" w:cs="Times New Roman"/>
          <w:sz w:val="28"/>
          <w:szCs w:val="28"/>
        </w:rPr>
        <w:t xml:space="preserve"> Черно</w:t>
      </w:r>
      <w:r w:rsidR="00803A30">
        <w:rPr>
          <w:rFonts w:ascii="Times New Roman" w:hAnsi="Times New Roman" w:cs="Times New Roman"/>
          <w:sz w:val="28"/>
          <w:szCs w:val="28"/>
        </w:rPr>
        <w:t>мыс</w:t>
      </w:r>
      <w:r w:rsidR="00CB5A75">
        <w:rPr>
          <w:rFonts w:ascii="Times New Roman" w:hAnsi="Times New Roman" w:cs="Times New Roman"/>
          <w:sz w:val="28"/>
          <w:szCs w:val="28"/>
        </w:rPr>
        <w:t>и</w:t>
      </w:r>
      <w:r w:rsidR="00803A30">
        <w:rPr>
          <w:rFonts w:ascii="Times New Roman" w:hAnsi="Times New Roman" w:cs="Times New Roman"/>
          <w:sz w:val="28"/>
          <w:szCs w:val="28"/>
        </w:rPr>
        <w:t xml:space="preserve">нского </w:t>
      </w:r>
      <w:r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DD325F">
        <w:rPr>
          <w:rFonts w:ascii="Times New Roman" w:hAnsi="Times New Roman" w:cs="Times New Roman"/>
          <w:sz w:val="28"/>
          <w:szCs w:val="28"/>
        </w:rPr>
        <w:t xml:space="preserve"> заключаются муниципальные контракты с организациями или индивидуальными предпринимателями (далее - организации), выполняющими работы по содержанию или ремонту автомобильных дорог в соответствии с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1.4. Мероприятия по содержанию и ремонту автомобильных дорог включают в себя обследование автомобильных дорог, разработку сметной документации, а при необходимости - проектно-сметной документации, планирование, финансирование и выполнение дорожных работ, организацию контроля производства и качества работ, приемку выполненных работ.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lastRenderedPageBreak/>
        <w:t>1.5. Основным документом учёта технического состояния автомобильных дорог является технический паспорт.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 Обследование автомобильных дорог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2.1. Обследование автомобильных дорог осуществляется комиссией, утверждаемой постановлением администрации </w:t>
      </w:r>
      <w:r w:rsidR="00803A30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 xml:space="preserve">, в составе представителей администрации </w:t>
      </w:r>
      <w:r w:rsidR="00803A30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, Государственной инспекции безопасности дорожного движения (по согласованию), организаций, специализирующихся на выполнении дорожно-строительных и ремонтных работ согласно муниципальным контрактам (договорам), в соответствии с установленными требованиями.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2.2. Обследование автомобильных дорог проводится путём визуального осмотра два раза в год, в начале осеннего и в конце весеннего периодов (весенний и осенний осмотры), в соответствии с нормативными документами («Правила диагностики и оценки состояния автомобильных дорог. Основные положения. ОДН 218.006-2002», утвержденные распоряжением Министерства транспорта Российской Федерации от 03.10.2002 № ИС-840-р, и «Методические рекомендации по ремонту и содержанию автомобильных дорог общего пользования», принятые письмом Росавтодора от 17.03.2004  № ОС-28/1270-ис).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2.3. В ходе визуального осмотра автомобильных дорог определяются: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состояние полосы отвода, земляного полотна и водоотвода;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состояние покрытия проезжей части, его дефекты;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состояние искусственных дорожных сооружений;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состояние элементов обустройства автомобильных дорог.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2.4. По результатам визуального осмотра комиссией выявляются участки автомобильных дорог, не отвечающие нормативным требованиям к их транспортно-эксплуатационному состоянию, и определяются виды и состав основных работ и мероприятий по содержанию и ремонту автомобильных дорог с целью повышения их транспортно-эксплуатационного состояния до требуемого уровня.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2.5. Результаты визуального осмотра оформляются актом обследования, в котором отражаются выявленные недостатки автомобильной дороги и предложения комиссии по их устранению с указанием необходимых мероприятий.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2.6. На основании актов обследования автомобильных дорог </w:t>
      </w:r>
      <w:r w:rsidR="00803A30">
        <w:rPr>
          <w:rFonts w:ascii="Times New Roman" w:hAnsi="Times New Roman" w:cs="Times New Roman"/>
          <w:sz w:val="28"/>
          <w:szCs w:val="28"/>
        </w:rPr>
        <w:t>а</w:t>
      </w:r>
      <w:r w:rsidRPr="00DD325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803A30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планирует виды работ по содержанию и ремонту автомобильных дорог, а также определяет объемы и очередность их выполнения.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2.7. При невозможности визуальной оценки отдельных параметров состояния автомобильной дороги (прочность дорожной одежды и покрытия, шероховатость и коэффициент сцепления колеса с покрытием, состояние мостов и водопропускных труб) может проводиться диагностика, инструментальный контроль автомобильных дорог, обследование искусственных сооружений специализированными организациями.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3. Разработка проектно-сметной документации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lastRenderedPageBreak/>
        <w:t>3.1. По итогам рассмотрения материалов обследования автомобильных дорог администрация поселения: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разрабатывает план проектно-изыскательских работ на год;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подготавливает технические задания на разработку проектно-сметной документации на ремонт автомобильных дорог (участков автомобильных дорог).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организует разработку проектно-сметной документации.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3.2. Для проведения работ по ремонту автомобильных дорог разрабатывается проектно-сметная документация в порядке, устанавливаемом Правительством Российской Федерации. На выполнение работ по содержанию автомобильных дорог проектно-сметная документация не разрабатывается.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3.3. Администрация </w:t>
      </w:r>
      <w:r w:rsidR="00803A30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803A3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03A30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осуществляет проверку предпроектной и проектной документации, которая оценивается по критериям эффективности технических, экономических и технологических решений. Кроме того, проектная документация оценивается по составу разделов и их содержанию в соответствии с требованиями, установленными Правительством Российской Федерации.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4. Планирование дорожных работ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4.1. Планирование работ по содержанию и ремонту автомобильных дорог осуществляется </w:t>
      </w:r>
      <w:r w:rsidR="00CB5A75">
        <w:rPr>
          <w:rFonts w:ascii="Times New Roman" w:hAnsi="Times New Roman" w:cs="Times New Roman"/>
          <w:sz w:val="28"/>
          <w:szCs w:val="28"/>
        </w:rPr>
        <w:t>а</w:t>
      </w:r>
      <w:r w:rsidRPr="00DD325F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учитывая результаты сезонных осмотров.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4.2. Планирование дорожных работ должно обеспечивать: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своевременный и качественный ремонт в заданных объемах и натуральных показателях;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повышение технико-эксплуатационного состояния автомобильных дорог и безопасности дорожного движения;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эффективное использование необходимых для выполнения работ материальных, трудовых и денежных ресурсов;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применение современных технологий при выполнении работ, совершенствование организации и управления дорожными работами.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5. Финансирование дорожных работ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5.1. Финансирование работ по содержанию и ремонту автомобильных дорог осуществляется за счёт средств бюджета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, иных предусмотренных законодательством Российской Федерации источников финансирования.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Финансовые затраты на выполнение работ по ремонту автомобильных дорог уточняются сметной или проектно-сметной документацией в зависимости от вида планируемого ремонта.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5.2. Порядок оплаты выполненных работ по содержанию и ремонту автомобильных дорог определяется в соответствии с заключенными муниципальными контрактами (договорами) на основании подписанных актов выполненных работ и справок о стоимости выполненных работ.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6. Выполнение дорожных работ по ремонту и содержанию автомобильных дорог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lastRenderedPageBreak/>
        <w:t xml:space="preserve"> 6.1. Подрядные организации выполняют работы по содержанию и ремонту автомобильных дорог и искусственных сооружений на них согласно муниципальным контрактам (договорам), заключенным с администрацией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6.2. Перечень и виды работ по содержанию и текущему ремонту автомобильных дорог и искусственных сооружений на них определяются муниципальным контрактом (договором) в соответствии с классификацией,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хозяйства, а также в случае капитального ремонта, реконструкции и строительства - проектно-сметной документацией, разработанной на конкретный участок автомобильной дороги.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7. Организация контроля качества выполненных дорожных работ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7.1. Администрация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контролирует: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исполнение муниципальных контрактов (договоров);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соблюдение технологических параметров при производстве работ по содержанию и ремонту автомобильных дорог;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соответствие выполненных строительно-монтажных работ, применяемых конструкций, изделий, материалов и поставляемого оборудования проектным решениям, требованиям строительных норм и правил, стандартов, технических условий и других нормативных документов на объектах содержания и ремонта автомобильных дорог;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- выполнение геодезических работ в процессе ремонта автомобильных дорог; 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- соответствие объемов и качества выполненных и предъявленных к оплате строительно-монтажных работ рабочей документации;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исполнение подрядными организациями указаний, предписаний органов государственного строительного надзора, относящихся к вопросам качества выполненных строительно-монтажных работ, применяемых конструкций, изделий и материалов;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своевременное устранение дефектов и недоделок, выявленных при приемке отдельных видов работ, конструктивных элементов сооружений и объектов в целом при содержании и ремонте автомобильных дорог.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7.2. Администрация поселения также выполняет следующие работы: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обеспечивает организацию дорожных работ на объектах содержания и ремонта автомобильных дорог;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осуществляет оценку транспортно-эксплуатационного состояния автомобильных дорог, обеспечивает их техническое обследование и паспортизацию;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осуществляет сбор оперативной информации о ходе выполнения работ на объектах содержания и ремонта автомобильных дорог;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осуществляет проверку ведения исполнительной документации на объектах содержания и ремонта автомобильных дорог.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7.3. Администрация поселения имеет право самостоятельно осуществлять контроль объемов и качества выполняемых (выполненных) подрядчиками </w:t>
      </w:r>
      <w:r w:rsidRPr="00DD325F">
        <w:rPr>
          <w:rFonts w:ascii="Times New Roman" w:hAnsi="Times New Roman" w:cs="Times New Roman"/>
          <w:sz w:val="28"/>
          <w:szCs w:val="28"/>
        </w:rPr>
        <w:lastRenderedPageBreak/>
        <w:t>дорожных работ и предъявлять требования по устранению выявленных недостатков и нарушений, осуществлять плановый и внеплановый контроль объемов и качества выполнения работ на объектах содержания и ремонта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 Приемка выполненных работ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 8.1. Содержание автомобильных дорог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8.1.1. Приемка выполненных работ по содержанию автомобильных дорог проводится администрацией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в соответствии  с заключенными муниципальными контрактами (договорами).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8.1.2. Работы по содержанию автомобильных дорог, выполненные подрядчиком и принятые администрацией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Pr="00DD325F">
        <w:rPr>
          <w:rFonts w:ascii="Times New Roman" w:hAnsi="Times New Roman" w:cs="Times New Roman"/>
          <w:sz w:val="28"/>
          <w:szCs w:val="28"/>
        </w:rPr>
        <w:t>, оформляются по формам, утвержденным постановлением Госкомстата России от 11.11.1999 № 100.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 Ремонт автомобильных дорог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8.2.1. Приемка выполненных работ по ремонту автомобильных дорог (участков автомобильных дорог) и искусственных сооружений на них осуществляется в соответствии с календарным графиком выполнения работ.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8.2.2. Приемка в эксплуатацию автомобильных дорог (участков автомобильных дорог), законченных ремонтом, осуществляется в соответствии с законодательными актами, строительными нормами и правилами, стандартами, инструкциями.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8.2.3. Назначение приемочной комиссии по приемке в эксплуатацию законченной ремонтом автомобильной дороги производится постановлением администрации поселения.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8.2.4. В состав приемочной комиссии по приемке в эксплуатацию законченной ремонтом автомобильной дороги обязательно включаются представители администрации поселения (председатель комиссии), подрядчика, эксплуатационной организации, генерального проектировщика, Государственной инспекции безопасности дорожного движения (по согласованию).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8.2.5. Председатель приемочной комиссии не позднее чем за 5 дней до начала приемки в эксплуатацию автомобильной дороги определяет время и место работы приемочной комиссии и уведомляет об этом ее членов.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8.2.6. Работу приемочной комиссии организует её председатель. Необходимые условия для работы комиссии создает подрядчик (обеспечение транспортом, поверенными измерительными средствами, помещением для работы и персональным компьютером и другими необходимыми средствами).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8.2.7. Приемочной комиссии предъявляются законченная ремонтом автомобильная дорога (участок автомобильной дороги) и следующие документы: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b/>
          <w:sz w:val="28"/>
          <w:szCs w:val="28"/>
        </w:rPr>
        <w:t>от администрации Черномысинского  сельского поселения</w:t>
      </w:r>
      <w:r w:rsidRPr="00DD325F">
        <w:rPr>
          <w:rFonts w:ascii="Times New Roman" w:hAnsi="Times New Roman" w:cs="Times New Roman"/>
          <w:sz w:val="28"/>
          <w:szCs w:val="28"/>
        </w:rPr>
        <w:t>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в случае реконструкции, капитального ремонта или строительства - утвержденная к производству работ проектно-сметная документация;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проект акта приемки объекта в эксплуатацию;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b/>
          <w:sz w:val="28"/>
          <w:szCs w:val="28"/>
        </w:rPr>
        <w:t>от подрядчика</w:t>
      </w:r>
      <w:r w:rsidRPr="00DD325F">
        <w:rPr>
          <w:rFonts w:ascii="Times New Roman" w:hAnsi="Times New Roman" w:cs="Times New Roman"/>
          <w:sz w:val="28"/>
          <w:szCs w:val="28"/>
        </w:rPr>
        <w:t>: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lastRenderedPageBreak/>
        <w:t>- извещение о завершении всех предусмотренных муниципальным контрактом работ в соответствии с проектом и о готовности объекта к приемке;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ведомость выполненных работ с расчетом их стоимости;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журналы производства работ;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сертификаты, технические паспорта, акты испытаний, лабораторные журналы и другие документы, удостоверяющие качество материалов, конструкций и деталей, использованных при производстве строительно-монтажных работ, и другая исполнительно-производственная документация;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- гарантийные паспорта по эксплуатационной надежности сдаваемого объекта.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8.2.8. Приемочная комиссия изучает и анализирует предъявленные документы и освидетельствует автомобильную дорогу с проведением в случае необходимости контрольных измерений, проверок и испытаний.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 xml:space="preserve">8.2.9. Не допускается приемка в эксплуатацию автомобильных дорог и дорожных сооружений при отсутствии положительных заключений надзорных органов и при наличии отступлений от проекта, снижающих прочность, устойчивость, надежность и экологическую безопасность построенных объектов, уровень безопасности движения транспортных средств, а также отступлений от проекта, не согласованных с проектной организацией и администрацией </w:t>
      </w:r>
      <w:r w:rsidR="00CB5A75">
        <w:rPr>
          <w:rFonts w:ascii="Times New Roman" w:hAnsi="Times New Roman" w:cs="Times New Roman"/>
          <w:sz w:val="28"/>
          <w:szCs w:val="28"/>
        </w:rPr>
        <w:t xml:space="preserve">Черномысинского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B5A75" w:rsidRPr="00DD325F">
        <w:rPr>
          <w:rFonts w:ascii="Times New Roman" w:hAnsi="Times New Roman" w:cs="Times New Roman"/>
          <w:sz w:val="28"/>
          <w:szCs w:val="28"/>
        </w:rPr>
        <w:t xml:space="preserve"> </w:t>
      </w:r>
      <w:r w:rsidR="00CB5A75">
        <w:rPr>
          <w:rFonts w:ascii="Times New Roman" w:hAnsi="Times New Roman" w:cs="Times New Roman"/>
          <w:sz w:val="28"/>
          <w:szCs w:val="28"/>
        </w:rPr>
        <w:t>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8.2.10. Акт приёмки автомобильной дороги подписывается всеми членами приемочной комиссии. Члены приемочной комиссии, имеющие особое мнение, излагают его в письменном виде в приложении к акту приемки с обоснованиями, имеющими ссылки на действующие законодательные и нормативные акты. Заключение председателя приемочной комиссии по указанным особым мнениям излагается в докладной записке к акту приемки.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8.2.11. Если приемочная комиссия принимает решение о невозможности приемки в эксплуатацию автомобильной дороги (участка автомобильной дороги), то вместо акта приемки составляется мотивированное заключение с обоснованиями, имеющими ссылки на действующие нормативные акты, которое подписывается всеми членами приемочной комиссии, с предложениями по устранению выявленных недостатков в установленные сроки для обеспечения ввода автомобильной дороги (участка автомобильной дороги) в эксплуатацию.</w:t>
      </w: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8.2.12. Ответственность за приёмку в эксплуатацию объекта с несоблюдением требований п. 8.2.9 настоящего Порядка несет председатель приемочной комиссии. Организации, допустившие нарушение строительных норм при производстве работ, привлекаются к ответственности, предусмотренной действующим законодательством Российской Федерации.</w:t>
      </w:r>
    </w:p>
    <w:p w:rsid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325F" w:rsidRPr="00DD325F" w:rsidRDefault="00DD325F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325F">
        <w:rPr>
          <w:rFonts w:ascii="Times New Roman" w:hAnsi="Times New Roman" w:cs="Times New Roman"/>
          <w:sz w:val="28"/>
          <w:szCs w:val="28"/>
        </w:rPr>
        <w:t>Администрация поселения определяет сроки устранения выявленных недостатков и определяет дату проведения повторной комиссии по приемке объекта в эксплуатацию.</w:t>
      </w:r>
    </w:p>
    <w:p w:rsidR="00CF7B74" w:rsidRPr="00DD325F" w:rsidRDefault="00CF7B74" w:rsidP="00DD32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7B74" w:rsidRPr="00DD325F" w:rsidSect="003C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36B" w:rsidRDefault="0049536B" w:rsidP="00DD325F">
      <w:pPr>
        <w:spacing w:after="0" w:line="240" w:lineRule="auto"/>
      </w:pPr>
      <w:r>
        <w:separator/>
      </w:r>
    </w:p>
  </w:endnote>
  <w:endnote w:type="continuationSeparator" w:id="1">
    <w:p w:rsidR="0049536B" w:rsidRDefault="0049536B" w:rsidP="00DD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36B" w:rsidRDefault="0049536B" w:rsidP="00DD325F">
      <w:pPr>
        <w:spacing w:after="0" w:line="240" w:lineRule="auto"/>
      </w:pPr>
      <w:r>
        <w:separator/>
      </w:r>
    </w:p>
  </w:footnote>
  <w:footnote w:type="continuationSeparator" w:id="1">
    <w:p w:rsidR="0049536B" w:rsidRDefault="0049536B" w:rsidP="00DD3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325F"/>
    <w:rsid w:val="00317E79"/>
    <w:rsid w:val="00340723"/>
    <w:rsid w:val="003C0992"/>
    <w:rsid w:val="0049536B"/>
    <w:rsid w:val="00803A30"/>
    <w:rsid w:val="0093137F"/>
    <w:rsid w:val="00CB5A75"/>
    <w:rsid w:val="00CE6E70"/>
    <w:rsid w:val="00CF7B74"/>
    <w:rsid w:val="00DD325F"/>
    <w:rsid w:val="00FA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325F"/>
  </w:style>
  <w:style w:type="paragraph" w:styleId="a5">
    <w:name w:val="footer"/>
    <w:basedOn w:val="a"/>
    <w:link w:val="a6"/>
    <w:uiPriority w:val="99"/>
    <w:semiHidden/>
    <w:unhideWhenUsed/>
    <w:rsid w:val="00DD3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2524</Words>
  <Characters>14390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2017-01-30T08:52:00Z</cp:lastPrinted>
  <dcterms:created xsi:type="dcterms:W3CDTF">2017-01-27T06:02:00Z</dcterms:created>
  <dcterms:modified xsi:type="dcterms:W3CDTF">2017-01-30T08:52:00Z</dcterms:modified>
</cp:coreProperties>
</file>